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65" w:rsidRDefault="00FC5FB3" w:rsidP="00FC5F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5FB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ติดตามตรวจสอบคุณภาพการศึกษา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5FB3">
        <w:rPr>
          <w:rFonts w:ascii="TH SarabunPSK" w:hAnsi="TH SarabunPSK" w:cs="TH SarabunPSK"/>
          <w:b/>
          <w:bCs/>
          <w:sz w:val="32"/>
          <w:szCs w:val="32"/>
          <w:cs/>
        </w:rPr>
        <w:t>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านที่ </w:t>
      </w:r>
      <w:r w:rsidR="000A3D8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C5F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คุณภาพของผู้เรียน</w:t>
      </w:r>
    </w:p>
    <w:p w:rsidR="00FC5FB3" w:rsidRDefault="00FC5FB3" w:rsidP="00FC5F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0A3D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ฝ่ายบริหาร 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กลุ่มสาระฯ/</w:t>
      </w:r>
      <w:r w:rsidR="000A3D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งาน.....................................................................................................</w:t>
      </w:r>
    </w:p>
    <w:p w:rsidR="00FC5FB3" w:rsidRDefault="00FC5FB3" w:rsidP="00FC5F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0A3D8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</w:t>
      </w:r>
      <w:r w:rsidR="000A3D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2561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2268"/>
        <w:gridCol w:w="1276"/>
      </w:tblGrid>
      <w:tr w:rsidR="00FC5FB3" w:rsidRPr="00FC5FB3" w:rsidTr="00FC5FB3">
        <w:trPr>
          <w:trHeight w:val="775"/>
          <w:tblHeader/>
        </w:trPr>
        <w:tc>
          <w:tcPr>
            <w:tcW w:w="3686" w:type="dxa"/>
            <w:vAlign w:val="center"/>
          </w:tcPr>
          <w:p w:rsidR="00FC5FB3" w:rsidRPr="00FC5FB3" w:rsidRDefault="00FC5FB3" w:rsidP="00FC5F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5FB3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มาตรฐานการศึกษาขั้นพื้นฐาน</w:t>
            </w:r>
          </w:p>
        </w:tc>
        <w:tc>
          <w:tcPr>
            <w:tcW w:w="3118" w:type="dxa"/>
            <w:vAlign w:val="center"/>
          </w:tcPr>
          <w:p w:rsidR="00FC5FB3" w:rsidRPr="00FC5FB3" w:rsidRDefault="00FC5FB3" w:rsidP="00FC5F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5FB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2268" w:type="dxa"/>
            <w:vAlign w:val="center"/>
          </w:tcPr>
          <w:p w:rsidR="00FC5FB3" w:rsidRPr="00FC5FB3" w:rsidRDefault="00FC5FB3" w:rsidP="00FC5F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5FB3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หลักฐาน/ผลงานเชิงประจักษ์</w:t>
            </w:r>
          </w:p>
        </w:tc>
        <w:tc>
          <w:tcPr>
            <w:tcW w:w="1276" w:type="dxa"/>
            <w:vAlign w:val="center"/>
          </w:tcPr>
          <w:p w:rsidR="00FC5FB3" w:rsidRPr="00FC5FB3" w:rsidRDefault="009C60AC" w:rsidP="00FC5F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C5FB3" w:rsidRPr="00345A0D" w:rsidTr="00D51462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FC5FB3" w:rsidRPr="00D51462" w:rsidRDefault="00FC5FB3" w:rsidP="00E90CC2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ประเด็นพิจารณา</w:t>
            </w:r>
          </w:p>
          <w:p w:rsidR="00FC5FB3" w:rsidRPr="00D51462" w:rsidRDefault="000A3D80" w:rsidP="00E90CC2">
            <w:pPr>
              <w:rPr>
                <w:rFonts w:ascii="TH SarabunPSK" w:hAnsi="TH SarabunPSK" w:cs="TH SarabunPSK"/>
                <w:sz w:val="28"/>
              </w:rPr>
            </w:pPr>
            <w:r w:rsidRPr="00D51462"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="00FC5FB3" w:rsidRPr="00D51462">
              <w:rPr>
                <w:rFonts w:ascii="TH SarabunPSK" w:hAnsi="TH SarabunPSK" w:cs="TH SarabunPSK"/>
                <w:sz w:val="28"/>
                <w:cs/>
              </w:rPr>
              <w:t xml:space="preserve"> ผลสัมฤทธิ์ทางวิชาการของผู้เรียน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C5FB3" w:rsidRPr="00345A0D" w:rsidRDefault="00FC5FB3" w:rsidP="00E90C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FC5FB3" w:rsidRPr="00345A0D" w:rsidRDefault="00FC5FB3" w:rsidP="00E90C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C5FB3" w:rsidRPr="00345A0D" w:rsidRDefault="00FC5FB3" w:rsidP="00E90C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C5FB3" w:rsidRPr="00345A0D" w:rsidTr="00FC5FB3">
        <w:tc>
          <w:tcPr>
            <w:tcW w:w="3686" w:type="dxa"/>
          </w:tcPr>
          <w:p w:rsidR="00FC5FB3" w:rsidRPr="00D51462" w:rsidRDefault="000A3D80" w:rsidP="00E90CC2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D51462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</w:t>
            </w:r>
            <w:r w:rsidRPr="00D51462">
              <w:rPr>
                <w:rFonts w:ascii="TH SarabunPSK" w:eastAsia="Calibri" w:hAnsi="TH SarabunPSK" w:cs="TH SarabunPSK" w:hint="cs"/>
                <w:sz w:val="28"/>
                <w:cs/>
              </w:rPr>
              <w:t xml:space="preserve">1) มีความสามารถในการอ่าน การเขียน การสื่อสาร และการคิดคำนวณ </w:t>
            </w:r>
          </w:p>
          <w:p w:rsidR="000A3D80" w:rsidRPr="00D51462" w:rsidRDefault="000A3D80" w:rsidP="00E90C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C5FB3" w:rsidRPr="00D51462" w:rsidRDefault="00FC5FB3" w:rsidP="00E90CC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ตัววัดคุณภาพ 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  <w:r w:rsidRPr="00D5146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ผู้เรียนมีความสามารถในการอ่าน การเขียน การสื่อสาร และการคิดค</w:t>
            </w:r>
            <w:r w:rsidR="000A3D80" w:rsidRPr="00D51462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นวณ สูงกว่าเป้าหมายที่สถานศึกษาก</w:t>
            </w:r>
            <w:r w:rsidR="000A3D80" w:rsidRPr="00D51462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หนด</w:t>
            </w:r>
          </w:p>
        </w:tc>
        <w:tc>
          <w:tcPr>
            <w:tcW w:w="3118" w:type="dxa"/>
          </w:tcPr>
          <w:p w:rsidR="00FC5FB3" w:rsidRDefault="00B100FC" w:rsidP="00E90C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</w:t>
            </w:r>
            <w:r w:rsidR="00D51462">
              <w:rPr>
                <w:rFonts w:ascii="TH SarabunPSK" w:hAnsi="TH SarabunPSK" w:cs="TH SarabunPSK" w:hint="cs"/>
                <w:sz w:val="28"/>
                <w:cs/>
              </w:rPr>
              <w:t>มสาระฯ ได้ส่งเสริมการอ่าน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ของผู้เรียน โดยมีกระบวนการดังนี้</w:t>
            </w:r>
            <w:r w:rsidR="00D5146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D51462" w:rsidRDefault="00D51462" w:rsidP="00D51462">
            <w:pPr>
              <w:rPr>
                <w:rFonts w:ascii="TH SarabunPSK" w:hAnsi="TH SarabunPSK" w:cs="TH SarabunPSK" w:hint="cs"/>
                <w:sz w:val="28"/>
              </w:rPr>
            </w:pPr>
          </w:p>
          <w:p w:rsidR="00D51462" w:rsidRDefault="00D51462" w:rsidP="00D514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กลุ่มสาระฯ ได้ส่งเสริมการเขียนของผู้เรียน โดยมีกระบวนการดังนี้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</w:rPr>
              <w:t>......</w:t>
            </w:r>
          </w:p>
          <w:p w:rsidR="00B100FC" w:rsidRPr="00D51462" w:rsidRDefault="00B100FC" w:rsidP="00E90CC2">
            <w:pPr>
              <w:rPr>
                <w:rFonts w:ascii="TH SarabunPSK" w:hAnsi="TH SarabunPSK" w:cs="TH SarabunPSK"/>
                <w:sz w:val="28"/>
              </w:rPr>
            </w:pPr>
          </w:p>
          <w:p w:rsidR="00B100FC" w:rsidRDefault="00B100FC" w:rsidP="00B100F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กลุ่มสาระฯ ได้ส่งเสริมการสื่อสารของผู้เรียน โดยมีกระบวนการดังนี้........</w:t>
            </w:r>
            <w:r w:rsidR="00D51462">
              <w:rPr>
                <w:rFonts w:ascii="TH SarabunPSK" w:hAnsi="TH SarabunPSK" w:cs="TH SarabunPSK"/>
                <w:sz w:val="28"/>
              </w:rPr>
              <w:t>.......</w:t>
            </w:r>
          </w:p>
          <w:p w:rsidR="00B100FC" w:rsidRDefault="00B100FC" w:rsidP="00B100FC">
            <w:pPr>
              <w:rPr>
                <w:rFonts w:ascii="TH SarabunPSK" w:hAnsi="TH SarabunPSK" w:cs="TH SarabunPSK"/>
                <w:sz w:val="28"/>
              </w:rPr>
            </w:pPr>
          </w:p>
          <w:p w:rsidR="00B100FC" w:rsidRDefault="00B100FC" w:rsidP="00B100FC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กลุ่มสาระฯ ได้ส่งเสริมการคิดคำนวณของผู้เรียน โดยมีกระบวนการดังนี้........</w:t>
            </w:r>
          </w:p>
          <w:p w:rsidR="00D51462" w:rsidRPr="00345A0D" w:rsidRDefault="00D51462" w:rsidP="00B100F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Default="00B100FC" w:rsidP="00E90C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Pr="00B100FC">
              <w:rPr>
                <w:rFonts w:ascii="TH SarabunPSK" w:hAnsi="TH SarabunPSK" w:cs="TH SarabunPSK"/>
                <w:sz w:val="28"/>
                <w:cs/>
              </w:rPr>
              <w:t>ชุมนุมส่งเสริมการอ่าน</w:t>
            </w:r>
          </w:p>
          <w:p w:rsidR="00B100FC" w:rsidRDefault="00B100FC" w:rsidP="00E90CC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โครงการ......</w:t>
            </w:r>
          </w:p>
          <w:p w:rsidR="00B100FC" w:rsidRDefault="00B100FC" w:rsidP="00E90C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กิจกรรม.......</w:t>
            </w:r>
          </w:p>
          <w:p w:rsidR="00B100FC" w:rsidRPr="00345A0D" w:rsidRDefault="00B100FC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5FB3" w:rsidRPr="00345A0D" w:rsidTr="00FC5FB3">
        <w:tc>
          <w:tcPr>
            <w:tcW w:w="3686" w:type="dxa"/>
          </w:tcPr>
          <w:p w:rsidR="00FC5FB3" w:rsidRPr="00D51462" w:rsidRDefault="000A3D80" w:rsidP="00E90CC2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</w:t>
            </w:r>
            <w:r w:rsidRPr="00D51462">
              <w:rPr>
                <w:rFonts w:ascii="TH SarabunPSK" w:eastAsia="Calibri" w:hAnsi="TH SarabunPSK" w:cs="TH SarabunPSK" w:hint="cs"/>
                <w:sz w:val="28"/>
                <w:cs/>
              </w:rPr>
              <w:t>2) มีความสามารถในการคิดวิเคราะห์ คิดอย่างมีวิจารณญาณ อภิปรายแลกเปลี่ยนความคิดเห็นและแก้ปัญหา</w:t>
            </w:r>
          </w:p>
          <w:p w:rsidR="00FC5FB3" w:rsidRPr="00D51462" w:rsidRDefault="00FC5FB3" w:rsidP="00E90CC2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 xml:space="preserve">ตัววัดคุณภาพ </w:t>
            </w:r>
          </w:p>
          <w:p w:rsidR="00FC5FB3" w:rsidRPr="00D51462" w:rsidRDefault="000A3D80" w:rsidP="00E90CC2">
            <w:pPr>
              <w:rPr>
                <w:rFonts w:ascii="TH SarabunPSK" w:hAnsi="TH SarabunPSK" w:cs="TH SarabunPSK"/>
                <w:sz w:val="28"/>
                <w:cs/>
              </w:rPr>
            </w:pPr>
            <w:r w:rsidRPr="00D51462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</w:t>
            </w:r>
            <w:r w:rsidRPr="00D51462">
              <w:rPr>
                <w:rFonts w:ascii="TH SarabunPSK" w:eastAsia="Calibri" w:hAnsi="TH SarabunPSK" w:cs="TH SarabunPSK"/>
                <w:sz w:val="28"/>
                <w:cs/>
              </w:rPr>
              <w:t>ผู้เรียนมีความสามารถในการคิดวิเคราะห์ คิดอย่างมีวิจารณญาณ อภิปรายแลกเปลี่ยนความคิดเห็น โดยใช้เหตุผลประกอบการตัดสินใจ และแก้ปัญหาได้</w:t>
            </w:r>
          </w:p>
        </w:tc>
        <w:tc>
          <w:tcPr>
            <w:tcW w:w="311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5FB3" w:rsidRPr="00345A0D" w:rsidTr="00FC5FB3">
        <w:tc>
          <w:tcPr>
            <w:tcW w:w="3686" w:type="dxa"/>
          </w:tcPr>
          <w:p w:rsidR="00FC5FB3" w:rsidRPr="00D51462" w:rsidRDefault="000A3D80" w:rsidP="00E90C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462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</w:t>
            </w:r>
            <w:r w:rsidRPr="00D51462">
              <w:rPr>
                <w:rFonts w:ascii="TH SarabunPSK" w:eastAsia="Calibri" w:hAnsi="TH SarabunPSK" w:cs="TH SarabunPSK" w:hint="cs"/>
                <w:sz w:val="28"/>
                <w:cs/>
              </w:rPr>
              <w:t xml:space="preserve">3) </w:t>
            </w:r>
            <w:r w:rsidRPr="00D51462">
              <w:rPr>
                <w:rFonts w:ascii="TH SarabunPSK" w:eastAsia="Calibri" w:hAnsi="TH SarabunPSK" w:cs="TH SarabunPSK"/>
                <w:sz w:val="28"/>
                <w:cs/>
              </w:rPr>
              <w:t>มีความสามารถในการสร้างนวัตกรรม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sz w:val="28"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ผู้เรียนมีความสามารถในการสร้างนวัตกรรม มีการน</w:t>
            </w:r>
            <w:r w:rsidR="000A3D80" w:rsidRPr="00D51462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ไปใช้และเผยแพร่</w:t>
            </w:r>
          </w:p>
        </w:tc>
        <w:tc>
          <w:tcPr>
            <w:tcW w:w="311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5FB3" w:rsidRPr="00345A0D" w:rsidTr="00FC5FB3">
        <w:tc>
          <w:tcPr>
            <w:tcW w:w="3686" w:type="dxa"/>
          </w:tcPr>
          <w:p w:rsidR="00FC5FB3" w:rsidRPr="00D51462" w:rsidRDefault="000A3D80" w:rsidP="00E90CC2">
            <w:pPr>
              <w:rPr>
                <w:rFonts w:ascii="TH SarabunPSK" w:hAnsi="TH SarabunPSK" w:cs="TH SarabunPSK"/>
                <w:sz w:val="28"/>
              </w:rPr>
            </w:pPr>
            <w:r w:rsidRPr="00D51462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</w:t>
            </w:r>
            <w:r w:rsidRPr="00D51462">
              <w:rPr>
                <w:rFonts w:ascii="TH SarabunPSK" w:eastAsia="Calibri" w:hAnsi="TH SarabunPSK" w:cs="TH SarabunPSK" w:hint="cs"/>
                <w:sz w:val="28"/>
                <w:cs/>
              </w:rPr>
              <w:t>4) มีความสามารถในการใช้เทคโนโลยีสารสนเทศและการสื่อสาร</w:t>
            </w:r>
          </w:p>
          <w:p w:rsidR="00FC5FB3" w:rsidRPr="00D51462" w:rsidRDefault="00FC5FB3" w:rsidP="000A3D80">
            <w:pPr>
              <w:rPr>
                <w:rFonts w:ascii="TH SarabunPSK" w:hAnsi="TH SarabunPSK" w:cs="TH SarabunPSK"/>
                <w:sz w:val="28"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  <w:r w:rsidRPr="00D514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5146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0A3D80" w:rsidRPr="00D51462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ผู้เรียนมีความสามารถในการใช้เทคโนโลยีสารสนเทศและการสื่อสารเพื่อพัฒนาตนเองและสังคมในด้านการเรียนรู้</w:t>
            </w:r>
            <w:r w:rsidR="000A3D80" w:rsidRPr="00D51462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การสื่อสาร การท</w:t>
            </w:r>
            <w:r w:rsidR="000A3D80" w:rsidRPr="00D51462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งานอย่างสร้างสรรค์และมีคุณธรรม</w:t>
            </w:r>
          </w:p>
        </w:tc>
        <w:tc>
          <w:tcPr>
            <w:tcW w:w="3118" w:type="dxa"/>
          </w:tcPr>
          <w:p w:rsidR="00FC5FB3" w:rsidRDefault="00FC5FB3" w:rsidP="00E90CC2">
            <w:pPr>
              <w:rPr>
                <w:rFonts w:ascii="TH SarabunPSK" w:hAnsi="TH SarabunPSK" w:cs="TH SarabunPSK" w:hint="cs"/>
                <w:sz w:val="28"/>
              </w:rPr>
            </w:pPr>
          </w:p>
          <w:p w:rsidR="00D51462" w:rsidRPr="00345A0D" w:rsidRDefault="00D51462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5FB3" w:rsidRPr="00345A0D" w:rsidTr="00FC5FB3">
        <w:tc>
          <w:tcPr>
            <w:tcW w:w="3686" w:type="dxa"/>
          </w:tcPr>
          <w:p w:rsidR="000A3D80" w:rsidRPr="00D51462" w:rsidRDefault="000A3D80" w:rsidP="00E90CC2">
            <w:pPr>
              <w:rPr>
                <w:rFonts w:ascii="TH SarabunPSK" w:hAnsi="TH SarabunPSK" w:cs="TH SarabunPSK" w:hint="cs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 xml:space="preserve">       </w:t>
            </w: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>5) มี</w:t>
            </w:r>
            <w:r w:rsidRPr="00D51462">
              <w:rPr>
                <w:rFonts w:ascii="TH SarabunPSK" w:eastAsia="Calibri" w:hAnsi="TH SarabunPSK" w:cs="TH SarabunPSK" w:hint="cs"/>
                <w:sz w:val="28"/>
                <w:cs/>
              </w:rPr>
              <w:t>ผลสัมฤทธิ์ทางการเรียน</w:t>
            </w: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>ตามหลักสูตรสถานศึกษา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  <w:r w:rsidRPr="00D514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5146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 xml:space="preserve">     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ผู้เรียนมีผลสัมฤทธิ์ทางการเรียนตามหลักสูตรสถานศึกษาสูงกว่าเป้าหมายที่สถานศึกษาก</w:t>
            </w:r>
            <w:r w:rsidR="000A3D80" w:rsidRPr="00D51462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="000A3D80" w:rsidRPr="00D51462">
              <w:rPr>
                <w:rFonts w:ascii="TH SarabunPSK" w:eastAsia="Calibri" w:hAnsi="TH SarabunPSK" w:cs="TH SarabunPSK"/>
                <w:sz w:val="28"/>
                <w:cs/>
              </w:rPr>
              <w:t>หนด</w:t>
            </w:r>
          </w:p>
        </w:tc>
        <w:tc>
          <w:tcPr>
            <w:tcW w:w="311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5FB3" w:rsidRPr="00345A0D" w:rsidTr="00D51462">
        <w:trPr>
          <w:trHeight w:val="3094"/>
        </w:trPr>
        <w:tc>
          <w:tcPr>
            <w:tcW w:w="3686" w:type="dxa"/>
          </w:tcPr>
          <w:p w:rsidR="00FC5FB3" w:rsidRPr="00D51462" w:rsidRDefault="000A3D80" w:rsidP="00E90CC2">
            <w:pPr>
              <w:rPr>
                <w:rFonts w:ascii="TH SarabunPSK" w:hAnsi="TH SarabunPSK" w:cs="TH SarabunPSK"/>
                <w:sz w:val="28"/>
              </w:rPr>
            </w:pP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</w:t>
            </w: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6) </w:t>
            </w:r>
            <w:r w:rsidRPr="00D51462">
              <w:rPr>
                <w:rFonts w:ascii="TH SarabunPSK" w:eastAsia="Cordia New" w:hAnsi="TH SarabunPSK" w:cs="TH SarabunPSK"/>
                <w:sz w:val="28"/>
                <w:cs/>
              </w:rPr>
              <w:t>มีความรู้ ทักษะ</w:t>
            </w: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>พื้นฐาน</w:t>
            </w:r>
            <w:r w:rsidRPr="00D51462">
              <w:rPr>
                <w:rFonts w:ascii="TH SarabunPSK" w:eastAsia="Cordia New" w:hAnsi="TH SarabunPSK" w:cs="TH SarabunPSK"/>
                <w:sz w:val="28"/>
                <w:cs/>
              </w:rPr>
              <w:t xml:space="preserve"> และเจตคติที่ดี</w:t>
            </w: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>ต่องานอาชีพ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  <w:r w:rsidRPr="00D5146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0A3D80" w:rsidRPr="00D51462">
              <w:rPr>
                <w:rFonts w:ascii="TH SarabunPSK" w:eastAsia="Cordia New" w:hAnsi="TH SarabunPSK" w:cs="TH SarabunPSK"/>
                <w:sz w:val="28"/>
                <w:cs/>
              </w:rPr>
              <w:t>ผู้เรียนมีความรู้ ทักษะ</w:t>
            </w:r>
            <w:r w:rsidR="000A3D80" w:rsidRPr="00D51462">
              <w:rPr>
                <w:rFonts w:ascii="TH SarabunPSK" w:eastAsia="Cordia New" w:hAnsi="TH SarabunPSK" w:cs="TH SarabunPSK" w:hint="cs"/>
                <w:sz w:val="28"/>
                <w:cs/>
              </w:rPr>
              <w:t>พื้นฐาน</w:t>
            </w:r>
            <w:r w:rsidR="000A3D80" w:rsidRPr="00D51462">
              <w:rPr>
                <w:rFonts w:ascii="TH SarabunPSK" w:eastAsia="Cordia New" w:hAnsi="TH SarabunPSK" w:cs="TH SarabunPSK"/>
                <w:sz w:val="28"/>
                <w:cs/>
              </w:rPr>
              <w:t xml:space="preserve"> และเจตคติที่ดี พร้อมที่จะศึกษาต่อในระดับชั้นที่สูงขึ้น</w:t>
            </w:r>
            <w:r w:rsidR="000A3D80" w:rsidRPr="00D51462">
              <w:rPr>
                <w:rFonts w:ascii="TH SarabunPSK" w:eastAsia="Cordia New" w:hAnsi="TH SarabunPSK" w:cs="TH SarabunPSK" w:hint="cs"/>
                <w:sz w:val="28"/>
                <w:cs/>
              </w:rPr>
              <w:t>และการทำงานหรืองานอาชีพ</w:t>
            </w:r>
          </w:p>
        </w:tc>
        <w:tc>
          <w:tcPr>
            <w:tcW w:w="311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5FB3" w:rsidRPr="00345A0D" w:rsidTr="00D51462">
        <w:tc>
          <w:tcPr>
            <w:tcW w:w="3686" w:type="dxa"/>
            <w:shd w:val="clear" w:color="auto" w:fill="F2F2F2" w:themeFill="background1" w:themeFillShade="F2"/>
          </w:tcPr>
          <w:p w:rsidR="00FC5FB3" w:rsidRPr="00D51462" w:rsidRDefault="00FC5FB3" w:rsidP="00E90C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ประเด็นพิจารณา</w:t>
            </w:r>
          </w:p>
          <w:p w:rsidR="00FC5FB3" w:rsidRPr="00D51462" w:rsidRDefault="000A3D80" w:rsidP="00E90CC2">
            <w:pPr>
              <w:rPr>
                <w:rFonts w:ascii="TH SarabunPSK" w:hAnsi="TH SarabunPSK" w:cs="TH SarabunPSK"/>
                <w:sz w:val="28"/>
                <w:cs/>
              </w:rPr>
            </w:pPr>
            <w:r w:rsidRPr="00D51462">
              <w:rPr>
                <w:rFonts w:ascii="TH SarabunPSK" w:hAnsi="TH SarabunPSK" w:cs="TH SarabunPSK" w:hint="cs"/>
                <w:sz w:val="28"/>
                <w:cs/>
              </w:rPr>
              <w:t xml:space="preserve">1.2 </w:t>
            </w:r>
            <w:r w:rsidR="00FC5FB3" w:rsidRPr="00D51462">
              <w:rPr>
                <w:rFonts w:ascii="TH SarabunPSK" w:hAnsi="TH SarabunPSK" w:cs="TH SarabunPSK"/>
                <w:sz w:val="28"/>
                <w:cs/>
              </w:rPr>
              <w:t xml:space="preserve"> คุณลักษณะที่พึงประสงค์ของผู้เรียน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C5FB3" w:rsidRPr="00345A0D" w:rsidTr="00FC5FB3">
        <w:tc>
          <w:tcPr>
            <w:tcW w:w="3686" w:type="dxa"/>
          </w:tcPr>
          <w:p w:rsidR="00FC5FB3" w:rsidRPr="00D51462" w:rsidRDefault="00D51462" w:rsidP="00E90C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</w:t>
            </w: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>1) การมีคุณลักษณะและค่านิยมที่ดีตามที่สถานศึกษากำหนด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="00D51462" w:rsidRPr="00D51462">
              <w:rPr>
                <w:rFonts w:ascii="TH SarabunPSK" w:eastAsia="Cordia New" w:hAnsi="TH SarabunPSK" w:cs="TH SarabunPSK"/>
                <w:sz w:val="28"/>
                <w:cs/>
              </w:rPr>
              <w:t>ผู้เรียนมีคุณลักษณะและค่านิยมที่ดีสูงกว่าเป้าหมายที่สถานศึกษาก</w:t>
            </w:r>
            <w:r w:rsidR="00D51462" w:rsidRPr="00D51462">
              <w:rPr>
                <w:rFonts w:ascii="TH SarabunPSK" w:eastAsia="Cordia New" w:hAnsi="TH SarabunPSK" w:cs="TH SarabunPSK" w:hint="cs"/>
                <w:sz w:val="28"/>
                <w:cs/>
              </w:rPr>
              <w:t>ำ</w:t>
            </w:r>
            <w:r w:rsidR="00D51462" w:rsidRPr="00D51462">
              <w:rPr>
                <w:rFonts w:ascii="TH SarabunPSK" w:eastAsia="Cordia New" w:hAnsi="TH SarabunPSK" w:cs="TH SarabunPSK"/>
                <w:sz w:val="28"/>
                <w:cs/>
              </w:rPr>
              <w:t>หนดเป็นแบบอย่างได้</w:t>
            </w:r>
          </w:p>
        </w:tc>
        <w:tc>
          <w:tcPr>
            <w:tcW w:w="311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5FB3" w:rsidRPr="00345A0D" w:rsidTr="00FC5FB3">
        <w:tc>
          <w:tcPr>
            <w:tcW w:w="3686" w:type="dxa"/>
          </w:tcPr>
          <w:p w:rsidR="00FC5FB3" w:rsidRPr="00D51462" w:rsidRDefault="00D51462" w:rsidP="00E90CC2">
            <w:pPr>
              <w:rPr>
                <w:rFonts w:ascii="TH SarabunPSK" w:hAnsi="TH SarabunPSK" w:cs="TH SarabunPSK"/>
                <w:sz w:val="28"/>
              </w:rPr>
            </w:pP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</w:t>
            </w: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>2) ความภูมิใจในท้องถิ่น และความเป็นไทย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ตั</w:t>
            </w:r>
            <w:r w:rsidRPr="00D5146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ววัดคุณภาพ </w:t>
            </w:r>
          </w:p>
          <w:p w:rsidR="00FC5FB3" w:rsidRPr="00D51462" w:rsidRDefault="00FC5FB3" w:rsidP="00C87258">
            <w:pPr>
              <w:rPr>
                <w:rFonts w:ascii="TH SarabunPSK" w:hAnsi="TH SarabunPSK" w:cs="TH SarabunPSK"/>
                <w:sz w:val="28"/>
                <w:cs/>
              </w:rPr>
            </w:pPr>
            <w:r w:rsidRPr="00D5146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D51462" w:rsidRPr="00D51462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</w:t>
            </w:r>
            <w:r w:rsidR="00D51462" w:rsidRPr="00D51462">
              <w:rPr>
                <w:rFonts w:ascii="TH SarabunPSK" w:eastAsia="Cordia New" w:hAnsi="TH SarabunPSK" w:cs="TH SarabunPSK"/>
                <w:sz w:val="28"/>
                <w:cs/>
              </w:rPr>
              <w:t>ผู้เรียนมีความภูมิใจในท้องถิ่น</w:t>
            </w:r>
            <w:r w:rsidR="00D51462" w:rsidRPr="00D51462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D51462" w:rsidRPr="00D51462">
              <w:rPr>
                <w:rFonts w:ascii="TH SarabunPSK" w:eastAsia="Cordia New" w:hAnsi="TH SarabunPSK" w:cs="TH SarabunPSK"/>
                <w:sz w:val="28"/>
                <w:cs/>
              </w:rPr>
              <w:t>เห็นคุณค่าของความเป็นไทย</w:t>
            </w:r>
            <w:r w:rsidR="00D51462" w:rsidRPr="00D51462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D51462" w:rsidRPr="00D51462">
              <w:rPr>
                <w:rFonts w:ascii="TH SarabunPSK" w:eastAsia="Cordia New" w:hAnsi="TH SarabunPSK" w:cs="TH SarabunPSK"/>
                <w:sz w:val="28"/>
                <w:cs/>
              </w:rPr>
              <w:t>มีส่วนร่วมในการอนุรักษ์วัฒนธรรม ประเพณีและภูมิปัญญาไทย</w:t>
            </w:r>
          </w:p>
        </w:tc>
        <w:tc>
          <w:tcPr>
            <w:tcW w:w="311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5FB3" w:rsidRPr="00345A0D" w:rsidTr="00FC5FB3">
        <w:tc>
          <w:tcPr>
            <w:tcW w:w="3686" w:type="dxa"/>
          </w:tcPr>
          <w:p w:rsidR="00FC5FB3" w:rsidRPr="00D51462" w:rsidRDefault="00D51462" w:rsidP="00E90CC2">
            <w:pPr>
              <w:rPr>
                <w:rFonts w:ascii="TH SarabunPSK" w:hAnsi="TH SarabunPSK" w:cs="TH SarabunPSK"/>
                <w:sz w:val="28"/>
              </w:rPr>
            </w:pP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</w:t>
            </w: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>3) การยอมรับที่จะอยู่ร่วมกันบนความแตกต่างและหลากหลาย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  <w:r w:rsidRPr="00D5146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D51462" w:rsidRPr="00D51462">
              <w:rPr>
                <w:rFonts w:ascii="TH SarabunPSK" w:eastAsia="Cordia New" w:hAnsi="TH SarabunPSK" w:cs="TH SarabunPSK"/>
                <w:sz w:val="28"/>
                <w:cs/>
              </w:rPr>
              <w:t>ผู้เรียนสามารถอยู่ร่วมกันบนความแตกต่างและหลากหลาย</w:t>
            </w:r>
          </w:p>
        </w:tc>
        <w:tc>
          <w:tcPr>
            <w:tcW w:w="311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5FB3" w:rsidRPr="00345A0D" w:rsidTr="00FC5FB3">
        <w:tc>
          <w:tcPr>
            <w:tcW w:w="3686" w:type="dxa"/>
          </w:tcPr>
          <w:p w:rsidR="00FC5FB3" w:rsidRPr="00D51462" w:rsidRDefault="00D51462" w:rsidP="00E90CC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eastAsia="Cordia New" w:hAnsi="TH SarabunPSK" w:cs="TH SarabunPSK" w:hint="cs"/>
                <w:sz w:val="28"/>
                <w:cs/>
              </w:rPr>
              <w:t>4) สุขภาวะทางร่างกายและจิตสังคม</w:t>
            </w:r>
          </w:p>
          <w:p w:rsidR="00FC5FB3" w:rsidRPr="00D51462" w:rsidRDefault="00FC5FB3" w:rsidP="00E90CC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146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FC5FB3" w:rsidRDefault="00FC5FB3" w:rsidP="00E90CC2">
            <w:pPr>
              <w:rPr>
                <w:rFonts w:ascii="TH SarabunPSK" w:hAnsi="TH SarabunPSK" w:cs="TH SarabunPSK" w:hint="cs"/>
                <w:sz w:val="28"/>
              </w:rPr>
            </w:pPr>
            <w:r w:rsidRPr="00D5146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D51462" w:rsidRPr="00D51462">
              <w:rPr>
                <w:rFonts w:ascii="TH SarabunPSK" w:eastAsia="Cordia New" w:hAnsi="TH SarabunPSK" w:cs="TH SarabunPSK"/>
                <w:sz w:val="28"/>
                <w:cs/>
              </w:rPr>
              <w:t>ผู้เรียนมีสุขภาวะทางร่างกาย และจิตสังคมสูงกว่าเป้าหมายที่สถานศึกษาก</w:t>
            </w:r>
            <w:r w:rsidR="00D51462" w:rsidRPr="00D51462">
              <w:rPr>
                <w:rFonts w:ascii="TH SarabunPSK" w:eastAsia="Cordia New" w:hAnsi="TH SarabunPSK" w:cs="TH SarabunPSK" w:hint="cs"/>
                <w:sz w:val="28"/>
                <w:cs/>
              </w:rPr>
              <w:t>ำ</w:t>
            </w:r>
            <w:r w:rsidR="00D51462" w:rsidRPr="00D51462">
              <w:rPr>
                <w:rFonts w:ascii="TH SarabunPSK" w:eastAsia="Cordia New" w:hAnsi="TH SarabunPSK" w:cs="TH SarabunPSK"/>
                <w:sz w:val="28"/>
                <w:cs/>
              </w:rPr>
              <w:t>หนด</w:t>
            </w:r>
          </w:p>
          <w:p w:rsidR="00C87258" w:rsidRPr="00D51462" w:rsidRDefault="00C87258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C5FB3" w:rsidRPr="00345A0D" w:rsidRDefault="00FC5FB3" w:rsidP="00E90C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51462" w:rsidRDefault="00D51462" w:rsidP="00D514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5F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ติดตามตรวจสอบคุณภาพการศึกษา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5FB3">
        <w:rPr>
          <w:rFonts w:ascii="TH SarabunPSK" w:hAnsi="TH SarabunPSK" w:cs="TH SarabunPSK"/>
          <w:b/>
          <w:bCs/>
          <w:sz w:val="32"/>
          <w:szCs w:val="32"/>
          <w:cs/>
        </w:rPr>
        <w:t>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C5F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146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กระบวนการบริหารและการจัดการ</w:t>
      </w:r>
    </w:p>
    <w:p w:rsidR="00D51462" w:rsidRDefault="00D51462" w:rsidP="00D514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 ฝ่ายบริหาร /กลุ่มสาระฯ/ งาน.....................................................................................................</w:t>
      </w:r>
    </w:p>
    <w:p w:rsidR="00D51462" w:rsidRDefault="00D51462" w:rsidP="00D5146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1 ปีการศึกษา 2561</w:t>
      </w:r>
    </w:p>
    <w:p w:rsidR="00BD368A" w:rsidRDefault="00BD368A" w:rsidP="00D514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1842"/>
        <w:gridCol w:w="1276"/>
      </w:tblGrid>
      <w:tr w:rsidR="00D51462" w:rsidRPr="00032A8A" w:rsidTr="00032A8A">
        <w:trPr>
          <w:trHeight w:val="775"/>
          <w:tblHeader/>
        </w:trPr>
        <w:tc>
          <w:tcPr>
            <w:tcW w:w="4253" w:type="dxa"/>
            <w:vAlign w:val="center"/>
          </w:tcPr>
          <w:p w:rsidR="00D51462" w:rsidRPr="00032A8A" w:rsidRDefault="00D51462" w:rsidP="002822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มาตรฐานการศึกษาขั้นพื้นฐาน</w:t>
            </w:r>
          </w:p>
        </w:tc>
        <w:tc>
          <w:tcPr>
            <w:tcW w:w="2977" w:type="dxa"/>
            <w:vAlign w:val="center"/>
          </w:tcPr>
          <w:p w:rsidR="00D51462" w:rsidRPr="00032A8A" w:rsidRDefault="00D51462" w:rsidP="00282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2A8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42" w:type="dxa"/>
            <w:vAlign w:val="center"/>
          </w:tcPr>
          <w:p w:rsidR="00D51462" w:rsidRPr="00032A8A" w:rsidRDefault="00D51462" w:rsidP="002822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หลักฐาน/ผลงานเชิงประจักษ์</w:t>
            </w:r>
          </w:p>
        </w:tc>
        <w:tc>
          <w:tcPr>
            <w:tcW w:w="1276" w:type="dxa"/>
            <w:vAlign w:val="center"/>
          </w:tcPr>
          <w:p w:rsidR="00D51462" w:rsidRPr="00032A8A" w:rsidRDefault="00D51462" w:rsidP="00282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32A8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D51462" w:rsidRPr="00032A8A" w:rsidTr="00032A8A">
        <w:trPr>
          <w:trHeight w:val="775"/>
        </w:trPr>
        <w:tc>
          <w:tcPr>
            <w:tcW w:w="4253" w:type="dxa"/>
            <w:vAlign w:val="center"/>
          </w:tcPr>
          <w:p w:rsidR="00BD368A" w:rsidRDefault="00BD368A" w:rsidP="00D51462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D51462" w:rsidRPr="00032A8A" w:rsidRDefault="00D51462" w:rsidP="00D51462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3" w:char="F075"/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2.1 มีเป้าหมาย วิสัยทัศน์และ</w:t>
            </w:r>
            <w:proofErr w:type="spellStart"/>
            <w:r w:rsidRPr="00032A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พันธ</w:t>
            </w:r>
            <w:proofErr w:type="spellEnd"/>
            <w:r w:rsidRPr="00032A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กิจที่สถานศึกษากำหนดชัดเจน</w:t>
            </w:r>
          </w:p>
          <w:p w:rsidR="00D51462" w:rsidRPr="00032A8A" w:rsidRDefault="00D51462" w:rsidP="00D51462">
            <w:pPr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</w:p>
          <w:p w:rsidR="00D51462" w:rsidRPr="00032A8A" w:rsidRDefault="00D51462" w:rsidP="00D51462">
            <w:pPr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D51462" w:rsidRPr="00032A8A" w:rsidRDefault="00D51462" w:rsidP="00D51462">
            <w:pPr>
              <w:rPr>
                <w:rFonts w:ascii="TH SarabunPSK" w:eastAsia="Cordia New" w:hAnsi="TH SarabunPSK" w:cs="TH SarabunPSK"/>
                <w:sz w:val="28"/>
                <w:u w:val="single"/>
              </w:rPr>
            </w:pPr>
            <w:r w:rsidRPr="00032A8A">
              <w:rPr>
                <w:rFonts w:ascii="TH SarabunPSK" w:eastAsia="Cordia New" w:hAnsi="TH SarabunPSK" w:cs="TH SarabunPSK"/>
                <w:sz w:val="28"/>
                <w:cs/>
              </w:rPr>
              <w:t xml:space="preserve">      </w:t>
            </w:r>
            <w:r w:rsidRPr="00032A8A">
              <w:rPr>
                <w:rFonts w:ascii="TH SarabunPSK" w:eastAsia="Cordia New" w:hAnsi="TH SarabunPSK" w:cs="TH SarabunPSK"/>
                <w:sz w:val="28"/>
                <w:cs/>
              </w:rPr>
              <w:t>มีเป้าหมายวิสัยทัศน์และ</w:t>
            </w:r>
            <w:proofErr w:type="spellStart"/>
            <w:r w:rsidRPr="00032A8A">
              <w:rPr>
                <w:rFonts w:ascii="TH SarabunPSK" w:eastAsia="Cordia New" w:hAnsi="TH SarabunPSK" w:cs="TH SarabunPSK"/>
                <w:sz w:val="28"/>
                <w:cs/>
              </w:rPr>
              <w:t>พันธ</w:t>
            </w:r>
            <w:proofErr w:type="spellEnd"/>
            <w:r w:rsidRPr="00032A8A">
              <w:rPr>
                <w:rFonts w:ascii="TH SarabunPSK" w:eastAsia="Cordia New" w:hAnsi="TH SarabunPSK" w:cs="TH SarabunPSK"/>
                <w:sz w:val="28"/>
                <w:cs/>
              </w:rPr>
              <w:t>กิจที่สถานศึกษากำหนดชัดเจน สอดคล้องกับบริบทของสถานศึกษา ความต้องการชุมชน นโยบายรัฐบาล แผนการศึกษาแห่งชาติ เป็นไปได้ในการปฏิบัติ ทันต่อการเปลี่ยนแปลง</w:t>
            </w:r>
          </w:p>
          <w:p w:rsidR="00D51462" w:rsidRPr="00032A8A" w:rsidRDefault="00D51462" w:rsidP="00D5146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:rsidR="00BD368A" w:rsidRDefault="00BD368A" w:rsidP="00282283">
            <w:pPr>
              <w:rPr>
                <w:rFonts w:ascii="TH SarabunPSK" w:hAnsi="TH SarabunPSK" w:cs="TH SarabunPSK" w:hint="cs"/>
                <w:sz w:val="28"/>
              </w:rPr>
            </w:pPr>
          </w:p>
          <w:p w:rsidR="00D51462" w:rsidRPr="00032A8A" w:rsidRDefault="00032A8A" w:rsidP="00282283">
            <w:pPr>
              <w:rPr>
                <w:rFonts w:ascii="TH SarabunPSK" w:hAnsi="TH SarabunPSK" w:cs="TH SarabunPSK"/>
                <w:sz w:val="28"/>
                <w:cs/>
              </w:rPr>
            </w:pPr>
            <w:r w:rsidRPr="00032A8A">
              <w:rPr>
                <w:rFonts w:ascii="TH SarabunPSK" w:hAnsi="TH SarabunPSK" w:cs="TH SarabunPSK"/>
                <w:sz w:val="28"/>
                <w:cs/>
              </w:rPr>
              <w:t xml:space="preserve">เน้นกระบวนการทำงานตามวงจร </w:t>
            </w:r>
            <w:r w:rsidRPr="00032A8A">
              <w:rPr>
                <w:rFonts w:ascii="TH SarabunPSK" w:hAnsi="TH SarabunPSK" w:cs="TH SarabunPSK"/>
                <w:sz w:val="28"/>
              </w:rPr>
              <w:t>PDCA  :</w:t>
            </w:r>
            <w:r w:rsidRPr="00032A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32A8A">
              <w:rPr>
                <w:rFonts w:ascii="TH SarabunPSK" w:hAnsi="TH SarabunPSK" w:cs="TH SarabunPSK"/>
                <w:sz w:val="28"/>
              </w:rPr>
              <w:t>Plan (</w:t>
            </w:r>
            <w:r w:rsidRPr="00032A8A">
              <w:rPr>
                <w:rFonts w:ascii="TH SarabunPSK" w:hAnsi="TH SarabunPSK" w:cs="TH SarabunPSK"/>
                <w:sz w:val="28"/>
                <w:cs/>
              </w:rPr>
              <w:t>การวางแผน)</w:t>
            </w:r>
            <w:r w:rsidRPr="00032A8A">
              <w:rPr>
                <w:rFonts w:ascii="TH SarabunPSK" w:hAnsi="TH SarabunPSK" w:cs="TH SarabunPSK"/>
                <w:sz w:val="28"/>
              </w:rPr>
              <w:t xml:space="preserve"> , Do (</w:t>
            </w:r>
            <w:r w:rsidRPr="00032A8A">
              <w:rPr>
                <w:rFonts w:ascii="TH SarabunPSK" w:hAnsi="TH SarabunPSK" w:cs="TH SarabunPSK"/>
                <w:sz w:val="28"/>
                <w:cs/>
              </w:rPr>
              <w:t xml:space="preserve">การดำเนินการ)  , </w:t>
            </w:r>
            <w:r w:rsidRPr="00032A8A">
              <w:rPr>
                <w:rFonts w:ascii="TH SarabunPSK" w:hAnsi="TH SarabunPSK" w:cs="TH SarabunPSK"/>
                <w:sz w:val="28"/>
              </w:rPr>
              <w:t>Check (</w:t>
            </w:r>
            <w:r w:rsidRPr="00032A8A">
              <w:rPr>
                <w:rFonts w:ascii="TH SarabunPSK" w:hAnsi="TH SarabunPSK" w:cs="TH SarabunPSK"/>
                <w:sz w:val="28"/>
                <w:cs/>
              </w:rPr>
              <w:t xml:space="preserve">การตรวจสอบ) </w:t>
            </w:r>
            <w:r w:rsidRPr="00032A8A">
              <w:rPr>
                <w:rFonts w:ascii="TH SarabunPSK" w:hAnsi="TH SarabunPSK" w:cs="TH SarabunPSK"/>
                <w:sz w:val="28"/>
              </w:rPr>
              <w:t>, Act (</w:t>
            </w:r>
            <w:r w:rsidRPr="00032A8A">
              <w:rPr>
                <w:rFonts w:ascii="TH SarabunPSK" w:hAnsi="TH SarabunPSK" w:cs="TH SarabunPSK"/>
                <w:sz w:val="28"/>
                <w:cs/>
              </w:rPr>
              <w:t>การปรับปรุงพัฒนา)</w:t>
            </w:r>
          </w:p>
          <w:p w:rsidR="00D51462" w:rsidRPr="00032A8A" w:rsidRDefault="00D51462" w:rsidP="002822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D51462" w:rsidRPr="00032A8A" w:rsidRDefault="00D51462" w:rsidP="00032A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D51462" w:rsidRPr="00032A8A" w:rsidRDefault="00D51462" w:rsidP="00D5146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32A8A" w:rsidRPr="00032A8A" w:rsidTr="00032A8A">
        <w:trPr>
          <w:trHeight w:val="775"/>
        </w:trPr>
        <w:tc>
          <w:tcPr>
            <w:tcW w:w="4253" w:type="dxa"/>
            <w:vAlign w:val="center"/>
          </w:tcPr>
          <w:p w:rsidR="00BD368A" w:rsidRDefault="00BD36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32A8A" w:rsidRPr="00032A8A" w:rsidRDefault="00032A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3" w:char="F075"/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2.2 </w:t>
            </w: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มีระบบบริหารจัดการคุณภาพของสถานศึกษา</w:t>
            </w:r>
          </w:p>
          <w:p w:rsidR="00032A8A" w:rsidRPr="00032A8A" w:rsidRDefault="00032A8A" w:rsidP="00032A8A">
            <w:pPr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</w:p>
          <w:p w:rsidR="00032A8A" w:rsidRPr="00032A8A" w:rsidRDefault="00032A8A" w:rsidP="00032A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032A8A" w:rsidRDefault="00032A8A" w:rsidP="00D51462">
            <w:pPr>
              <w:rPr>
                <w:rFonts w:ascii="TH SarabunPSK" w:eastAsia="Cordia New" w:hAnsi="TH SarabunPSK" w:cs="TH SarabunPSK"/>
                <w:sz w:val="28"/>
              </w:rPr>
            </w:pPr>
            <w:r w:rsidRPr="00032A8A">
              <w:rPr>
                <w:rFonts w:ascii="TH SarabunPSK" w:eastAsia="Cordia New" w:hAnsi="TH SarabunPSK" w:cs="TH SarabunPSK"/>
                <w:sz w:val="28"/>
                <w:cs/>
              </w:rPr>
              <w:t xml:space="preserve">     </w:t>
            </w:r>
            <w:r w:rsidRPr="00032A8A">
              <w:rPr>
                <w:rFonts w:ascii="TH SarabunPSK" w:eastAsia="Cordia New" w:hAnsi="TH SarabunPSK" w:cs="TH SarabunPSK"/>
                <w:sz w:val="28"/>
                <w:cs/>
              </w:rPr>
              <w:t>มีระบบบริหารจัดการคุณภาพของสถานศึกษาที่ชัดเจน มีประสิทธิภาพ ส่งผลต่อคุณภาพ ตามมาตรฐานการศึกษาของสถานศึกษา โดยความร่วมมือของผู้เกี่ยวข้องทุกฝ่าย มีการนำข้อมูลมาใช้ในการปรับปรุง พัฒนางานอย่างต่อเนื่อง และเป็นแบบอย่างได้</w:t>
            </w:r>
          </w:p>
          <w:p w:rsidR="00BD368A" w:rsidRPr="00032A8A" w:rsidRDefault="00BD368A" w:rsidP="00D51462">
            <w:pPr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032A8A" w:rsidRPr="00032A8A" w:rsidRDefault="00032A8A" w:rsidP="002822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32A8A" w:rsidRPr="00032A8A" w:rsidRDefault="00032A8A" w:rsidP="00032A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032A8A" w:rsidRPr="00032A8A" w:rsidRDefault="00032A8A" w:rsidP="00D5146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32A8A" w:rsidRPr="00032A8A" w:rsidTr="00032A8A">
        <w:trPr>
          <w:trHeight w:val="775"/>
        </w:trPr>
        <w:tc>
          <w:tcPr>
            <w:tcW w:w="4253" w:type="dxa"/>
            <w:vAlign w:val="center"/>
          </w:tcPr>
          <w:p w:rsidR="00BD368A" w:rsidRDefault="00BD36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32A8A" w:rsidRPr="00032A8A" w:rsidRDefault="00032A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3" w:char="F075"/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2.3 </w:t>
            </w: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ดำเนินงานพัฒนาวิชาการที่เน้นคุณภาพผู้เรียนรอบด้านตามหลักสูตรสถานศึกษา และทุกกลุ่มเป้าหมาย</w:t>
            </w:r>
          </w:p>
          <w:p w:rsidR="00032A8A" w:rsidRDefault="00032A8A" w:rsidP="00032A8A">
            <w:pPr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</w:rPr>
            </w:pPr>
          </w:p>
          <w:p w:rsidR="00032A8A" w:rsidRPr="00032A8A" w:rsidRDefault="00032A8A" w:rsidP="00032A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032A8A" w:rsidRDefault="00032A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</w:t>
            </w:r>
            <w:r w:rsidRPr="00032A8A">
              <w:rPr>
                <w:rFonts w:ascii="TH SarabunPSK" w:eastAsia="Cordia New" w:hAnsi="TH SarabunPSK" w:cs="TH SarabunPSK"/>
                <w:sz w:val="28"/>
                <w:cs/>
              </w:rPr>
              <w:t>ดำเนินงานพัฒนาวิชาการที่เน้นคุณภาพผู้เรียนรอบด้านตามหลักสูตรสถานศึกษา และทุกกลุ่มเป้าหมาย เชื่อมโยงกับชีวิตจริง และเป็นแบบอย่างได้</w:t>
            </w:r>
          </w:p>
          <w:p w:rsidR="00BD368A" w:rsidRPr="00032A8A" w:rsidRDefault="00BD36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032A8A" w:rsidRPr="00032A8A" w:rsidRDefault="00032A8A" w:rsidP="002822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32A8A" w:rsidRPr="00032A8A" w:rsidRDefault="00032A8A" w:rsidP="00032A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032A8A" w:rsidRPr="00032A8A" w:rsidRDefault="00032A8A" w:rsidP="00D5146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32A8A" w:rsidRPr="00032A8A" w:rsidTr="00032A8A">
        <w:trPr>
          <w:trHeight w:val="775"/>
        </w:trPr>
        <w:tc>
          <w:tcPr>
            <w:tcW w:w="4253" w:type="dxa"/>
            <w:vAlign w:val="center"/>
          </w:tcPr>
          <w:p w:rsidR="00BD368A" w:rsidRDefault="00BD36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32A8A" w:rsidRDefault="00032A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3" w:char="F075"/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ประเด็นพิจารณา 2.4 </w:t>
            </w: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พัฒนาครูและบุคลากรให้มีความเชี่ยวชาญทางวิชาชีพ</w:t>
            </w:r>
          </w:p>
          <w:p w:rsidR="00BD368A" w:rsidRPr="00032A8A" w:rsidRDefault="00BD36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32A8A" w:rsidRPr="00032A8A" w:rsidRDefault="00032A8A" w:rsidP="00032A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032A8A" w:rsidRDefault="00032A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</w:t>
            </w:r>
            <w:r w:rsidRPr="00032A8A">
              <w:rPr>
                <w:rFonts w:ascii="TH SarabunPSK" w:eastAsia="Cordia New" w:hAnsi="TH SarabunPSK" w:cs="TH SarabunPSK"/>
                <w:sz w:val="28"/>
                <w:cs/>
              </w:rPr>
              <w:t>พัฒนาครูและบุคลากรให้มีความเชี่ยวชาญทางวิชาชีพตรงตามความต้องการของครูและ สถานศึกษา และจัดให้มีชุมชนการเรียนรู้ทางวิชาชีพเพื่อพัฒนางาน</w:t>
            </w:r>
          </w:p>
          <w:p w:rsidR="00BD368A" w:rsidRPr="00032A8A" w:rsidRDefault="00BD36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032A8A" w:rsidRPr="00032A8A" w:rsidRDefault="00032A8A" w:rsidP="002822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32A8A" w:rsidRPr="00032A8A" w:rsidRDefault="00032A8A" w:rsidP="00032A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032A8A" w:rsidRPr="00032A8A" w:rsidRDefault="00032A8A" w:rsidP="00D5146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32A8A" w:rsidRPr="00032A8A" w:rsidTr="00032A8A">
        <w:trPr>
          <w:trHeight w:val="775"/>
        </w:trPr>
        <w:tc>
          <w:tcPr>
            <w:tcW w:w="4253" w:type="dxa"/>
            <w:vAlign w:val="center"/>
          </w:tcPr>
          <w:p w:rsidR="00BD368A" w:rsidRDefault="00BD36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32A8A" w:rsidRPr="00032A8A" w:rsidRDefault="00032A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3" w:char="F075"/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ประเด็นพิจารณา 2.5 </w:t>
            </w: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  <w:p w:rsidR="00032A8A" w:rsidRDefault="00032A8A" w:rsidP="00032A8A">
            <w:pPr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</w:rPr>
            </w:pPr>
          </w:p>
          <w:p w:rsidR="00032A8A" w:rsidRPr="00032A8A" w:rsidRDefault="00032A8A" w:rsidP="00032A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032A8A" w:rsidRPr="00032A8A" w:rsidRDefault="00032A8A" w:rsidP="00032A8A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</w:t>
            </w:r>
            <w:r w:rsidRPr="00032A8A">
              <w:rPr>
                <w:rFonts w:ascii="TH SarabunPSK" w:eastAsia="Cordia New" w:hAnsi="TH SarabunPSK" w:cs="TH SarabunPSK"/>
                <w:sz w:val="28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 และมี ความปลอดภัย</w:t>
            </w:r>
          </w:p>
          <w:p w:rsidR="00032A8A" w:rsidRPr="00032A8A" w:rsidRDefault="00032A8A" w:rsidP="00D51462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032A8A" w:rsidRPr="00032A8A" w:rsidRDefault="00032A8A" w:rsidP="002822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32A8A" w:rsidRPr="00032A8A" w:rsidRDefault="00032A8A" w:rsidP="00032A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032A8A" w:rsidRPr="00032A8A" w:rsidRDefault="00032A8A" w:rsidP="00D5146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32A8A" w:rsidRPr="00032A8A" w:rsidTr="00032A8A">
        <w:trPr>
          <w:trHeight w:val="775"/>
        </w:trPr>
        <w:tc>
          <w:tcPr>
            <w:tcW w:w="4253" w:type="dxa"/>
            <w:vAlign w:val="center"/>
          </w:tcPr>
          <w:p w:rsidR="00BD368A" w:rsidRDefault="00BD36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32A8A" w:rsidRPr="00032A8A" w:rsidRDefault="00032A8A" w:rsidP="00032A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sym w:font="Wingdings 3" w:char="F075"/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032A8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ประเด็นพิจารณา 2.6 </w:t>
            </w: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  <w:p w:rsidR="00032A8A" w:rsidRDefault="00032A8A" w:rsidP="00032A8A">
            <w:pPr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</w:rPr>
            </w:pPr>
          </w:p>
          <w:p w:rsidR="00032A8A" w:rsidRPr="00032A8A" w:rsidRDefault="00032A8A" w:rsidP="00032A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32A8A"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032A8A" w:rsidRPr="00032A8A" w:rsidRDefault="00032A8A" w:rsidP="00032A8A">
            <w:pPr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</w:t>
            </w:r>
            <w:r w:rsidRPr="00032A8A">
              <w:rPr>
                <w:rFonts w:ascii="TH SarabunPSK" w:eastAsia="Cordia New" w:hAnsi="TH SarabunPSK" w:cs="TH SarabunPSK"/>
                <w:sz w:val="28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ที่เหมาะสมกับสภาพของสถานศึกษา</w:t>
            </w:r>
          </w:p>
          <w:p w:rsidR="00032A8A" w:rsidRPr="00032A8A" w:rsidRDefault="00032A8A" w:rsidP="00D51462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032A8A" w:rsidRPr="00032A8A" w:rsidRDefault="00032A8A" w:rsidP="002822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032A8A" w:rsidRPr="00032A8A" w:rsidRDefault="00032A8A" w:rsidP="00032A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032A8A" w:rsidRPr="00032A8A" w:rsidRDefault="00032A8A" w:rsidP="00D5146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C5FB3" w:rsidRPr="00FC5FB3" w:rsidRDefault="00FC5FB3" w:rsidP="00FC5FB3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C5FB3" w:rsidRDefault="00FC5FB3" w:rsidP="00FC5FB3">
      <w:pPr>
        <w:spacing w:after="0"/>
        <w:jc w:val="center"/>
        <w:rPr>
          <w:b/>
          <w:bCs/>
        </w:rPr>
      </w:pPr>
    </w:p>
    <w:p w:rsidR="00AC6256" w:rsidRDefault="00AC6256" w:rsidP="00B100FC">
      <w:pPr>
        <w:spacing w:after="0"/>
        <w:rPr>
          <w:b/>
          <w:bCs/>
        </w:rPr>
      </w:pPr>
    </w:p>
    <w:p w:rsidR="00AC6256" w:rsidRDefault="00AC6256" w:rsidP="00FC5FB3">
      <w:pPr>
        <w:spacing w:after="0"/>
        <w:jc w:val="center"/>
        <w:rPr>
          <w:b/>
          <w:bCs/>
        </w:rPr>
      </w:pPr>
    </w:p>
    <w:p w:rsidR="00AC6256" w:rsidRDefault="00AC6256" w:rsidP="00FC5FB3">
      <w:pPr>
        <w:spacing w:after="0"/>
        <w:jc w:val="center"/>
        <w:rPr>
          <w:b/>
          <w:bCs/>
        </w:rPr>
      </w:pPr>
    </w:p>
    <w:p w:rsidR="00AC6256" w:rsidRDefault="00AC6256" w:rsidP="00FC5FB3">
      <w:pPr>
        <w:spacing w:after="0"/>
        <w:jc w:val="center"/>
        <w:rPr>
          <w:rFonts w:hint="cs"/>
          <w:b/>
          <w:bCs/>
        </w:rPr>
      </w:pPr>
    </w:p>
    <w:p w:rsidR="00BD368A" w:rsidRDefault="00BD368A" w:rsidP="00FC5FB3">
      <w:pPr>
        <w:spacing w:after="0"/>
        <w:jc w:val="center"/>
        <w:rPr>
          <w:rFonts w:hint="cs"/>
          <w:b/>
          <w:bCs/>
        </w:rPr>
      </w:pPr>
    </w:p>
    <w:p w:rsidR="00BD368A" w:rsidRDefault="00BD368A" w:rsidP="00FC5FB3">
      <w:pPr>
        <w:spacing w:after="0"/>
        <w:jc w:val="center"/>
        <w:rPr>
          <w:rFonts w:hint="cs"/>
          <w:b/>
          <w:bCs/>
        </w:rPr>
      </w:pPr>
    </w:p>
    <w:p w:rsidR="00BD368A" w:rsidRDefault="00BD368A" w:rsidP="00FC5FB3">
      <w:pPr>
        <w:spacing w:after="0"/>
        <w:jc w:val="center"/>
        <w:rPr>
          <w:rFonts w:hint="cs"/>
          <w:b/>
          <w:bCs/>
        </w:rPr>
      </w:pPr>
    </w:p>
    <w:p w:rsidR="00BD368A" w:rsidRDefault="00BD368A" w:rsidP="00FC5FB3">
      <w:pPr>
        <w:spacing w:after="0"/>
        <w:jc w:val="center"/>
        <w:rPr>
          <w:rFonts w:hint="cs"/>
          <w:b/>
          <w:bCs/>
        </w:rPr>
      </w:pPr>
    </w:p>
    <w:p w:rsidR="00BD368A" w:rsidRDefault="00BD368A" w:rsidP="00BD368A">
      <w:pPr>
        <w:spacing w:after="0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FC5F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ติดตามตรวจสอบคุณภาพการศึกษา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5FB3">
        <w:rPr>
          <w:rFonts w:ascii="TH SarabunPSK" w:hAnsi="TH SarabunPSK" w:cs="TH SarabunPSK"/>
          <w:b/>
          <w:bCs/>
          <w:sz w:val="32"/>
          <w:szCs w:val="32"/>
          <w:cs/>
        </w:rPr>
        <w:t>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านที่ </w:t>
      </w:r>
      <w:r w:rsidRPr="00BD36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3 กระบวนการจัดการเรียนการสอน</w:t>
      </w:r>
    </w:p>
    <w:p w:rsidR="00BD368A" w:rsidRDefault="00BD368A" w:rsidP="00BD36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6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ที่เน้นผู้เรียนเป็นสำคัญ</w:t>
      </w:r>
    </w:p>
    <w:p w:rsidR="00BD368A" w:rsidRDefault="00BD368A" w:rsidP="00BD36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 ฝ่ายบริหาร /กลุ่มสาระฯ/ งาน.....................................................................................................</w:t>
      </w:r>
    </w:p>
    <w:p w:rsidR="00BD368A" w:rsidRDefault="00BD368A" w:rsidP="00BD368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1 ปีการศึกษา 2561</w:t>
      </w:r>
    </w:p>
    <w:p w:rsidR="00BD368A" w:rsidRDefault="00BD368A" w:rsidP="00FC5FB3">
      <w:pPr>
        <w:spacing w:after="0"/>
        <w:jc w:val="center"/>
        <w:rPr>
          <w:rFonts w:hint="cs"/>
          <w:b/>
          <w:bCs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1842"/>
        <w:gridCol w:w="1276"/>
      </w:tblGrid>
      <w:tr w:rsidR="00BD368A" w:rsidRPr="00BD368A" w:rsidTr="00282283">
        <w:trPr>
          <w:trHeight w:val="775"/>
          <w:tblHeader/>
        </w:trPr>
        <w:tc>
          <w:tcPr>
            <w:tcW w:w="4253" w:type="dxa"/>
            <w:vAlign w:val="center"/>
          </w:tcPr>
          <w:p w:rsidR="00BD368A" w:rsidRPr="00BD368A" w:rsidRDefault="00BD368A" w:rsidP="002822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368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มาตรฐานการศึกษาขั้นพื้นฐาน</w:t>
            </w:r>
          </w:p>
        </w:tc>
        <w:tc>
          <w:tcPr>
            <w:tcW w:w="2977" w:type="dxa"/>
            <w:vAlign w:val="center"/>
          </w:tcPr>
          <w:p w:rsidR="00BD368A" w:rsidRPr="00BD368A" w:rsidRDefault="00BD368A" w:rsidP="00282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368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42" w:type="dxa"/>
            <w:vAlign w:val="center"/>
          </w:tcPr>
          <w:p w:rsidR="00BD368A" w:rsidRPr="00BD368A" w:rsidRDefault="00BD368A" w:rsidP="002822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368A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หลักฐาน/ผลงานเชิงประจักษ์</w:t>
            </w:r>
          </w:p>
        </w:tc>
        <w:tc>
          <w:tcPr>
            <w:tcW w:w="1276" w:type="dxa"/>
            <w:vAlign w:val="center"/>
          </w:tcPr>
          <w:p w:rsidR="00BD368A" w:rsidRPr="00BD368A" w:rsidRDefault="00BD368A" w:rsidP="002822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368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D368A" w:rsidRPr="00BD368A" w:rsidTr="00282283">
        <w:trPr>
          <w:trHeight w:val="775"/>
        </w:trPr>
        <w:tc>
          <w:tcPr>
            <w:tcW w:w="4253" w:type="dxa"/>
            <w:vAlign w:val="center"/>
          </w:tcPr>
          <w:p w:rsid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BD368A" w:rsidRP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</w:rPr>
              <w:sym w:font="Wingdings 3" w:char="F075"/>
            </w: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D368A">
              <w:rPr>
                <w:rFonts w:ascii="TH SarabunPSK" w:eastAsia="Cordia New" w:hAnsi="TH SarabunPSK" w:cs="TH SarabunPSK" w:hint="cs"/>
                <w:b/>
                <w:bCs/>
                <w:spacing w:val="-4"/>
                <w:sz w:val="28"/>
                <w:cs/>
              </w:rPr>
              <w:t>3.1</w:t>
            </w:r>
            <w:r w:rsidRPr="00BD368A">
              <w:rPr>
                <w:rFonts w:ascii="TH SarabunPSK" w:eastAsia="Cordia New" w:hAnsi="TH SarabunPSK" w:cs="TH SarabunPSK"/>
                <w:b/>
                <w:bCs/>
                <w:spacing w:val="-4"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จัดการเรียนรู้ผ่านกระบวนการคิดและปฏิบัติจริงและสามารถน</w:t>
            </w:r>
            <w:r w:rsidRPr="00BD368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ำ</w:t>
            </w:r>
            <w:r w:rsidRPr="00BD368A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ไปประยุกต์ใช้ในชีวิตได้</w:t>
            </w:r>
          </w:p>
          <w:p w:rsidR="00BD368A" w:rsidRDefault="00BD368A" w:rsidP="00BD368A">
            <w:pPr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</w:rPr>
            </w:pPr>
          </w:p>
          <w:p w:rsidR="00BD368A" w:rsidRP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BD368A" w:rsidRPr="00BD368A" w:rsidRDefault="00BD368A" w:rsidP="00BD36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จัดการเรียนรู้ผ่านกระบวนการคิดและปฏิบัติจริงตามมาตรฐานการเรียนรู้ ตัวชี้วัดของหลักสูตรสถานศึกษามีแผนการจัดการเรียนรู้ที่สามารถน</w:t>
            </w:r>
            <w:r w:rsidRPr="00BD368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ไปจัดกิจกรรมได้จริง และสามารถน</w:t>
            </w:r>
            <w:r w:rsidRPr="00BD368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ไปประยุกต์ใช้ในชีวิตได้ มีนวัตกรรม</w:t>
            </w:r>
            <w:r w:rsidRPr="00BD36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ในการจัดการเรียนรู้และมีการเผยแพร่</w:t>
            </w:r>
          </w:p>
          <w:p w:rsidR="00BD368A" w:rsidRPr="00BD368A" w:rsidRDefault="00BD368A" w:rsidP="00BD368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:rsidR="00BD368A" w:rsidRPr="00BD368A" w:rsidRDefault="00BD368A" w:rsidP="00282283">
            <w:pPr>
              <w:rPr>
                <w:rFonts w:ascii="TH SarabunPSK" w:hAnsi="TH SarabunPSK" w:cs="TH SarabunPSK" w:hint="cs"/>
                <w:sz w:val="28"/>
              </w:rPr>
            </w:pPr>
          </w:p>
          <w:p w:rsidR="00BD368A" w:rsidRPr="00BD368A" w:rsidRDefault="00BD368A" w:rsidP="00282283">
            <w:pPr>
              <w:rPr>
                <w:rFonts w:ascii="TH SarabunPSK" w:hAnsi="TH SarabunPSK" w:cs="TH SarabunPSK"/>
                <w:sz w:val="28"/>
                <w:cs/>
              </w:rPr>
            </w:pPr>
            <w:r w:rsidRPr="00BD368A">
              <w:rPr>
                <w:rFonts w:ascii="TH SarabunPSK" w:hAnsi="TH SarabunPSK" w:cs="TH SarabunPSK"/>
                <w:sz w:val="28"/>
                <w:cs/>
              </w:rPr>
              <w:t xml:space="preserve">เน้นกระบวนการทำงานตามวงจร </w:t>
            </w:r>
            <w:r w:rsidRPr="00BD368A">
              <w:rPr>
                <w:rFonts w:ascii="TH SarabunPSK" w:hAnsi="TH SarabunPSK" w:cs="TH SarabunPSK"/>
                <w:sz w:val="28"/>
              </w:rPr>
              <w:t>PDCA  :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sz w:val="28"/>
              </w:rPr>
              <w:t>Plan (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การวางแผน)</w:t>
            </w:r>
            <w:r w:rsidRPr="00BD368A">
              <w:rPr>
                <w:rFonts w:ascii="TH SarabunPSK" w:hAnsi="TH SarabunPSK" w:cs="TH SarabunPSK"/>
                <w:sz w:val="28"/>
              </w:rPr>
              <w:t xml:space="preserve"> , Do (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 xml:space="preserve">การดำเนินการ)  , </w:t>
            </w:r>
            <w:r w:rsidRPr="00BD368A">
              <w:rPr>
                <w:rFonts w:ascii="TH SarabunPSK" w:hAnsi="TH SarabunPSK" w:cs="TH SarabunPSK"/>
                <w:sz w:val="28"/>
              </w:rPr>
              <w:t>Check (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 xml:space="preserve">การตรวจสอบ) </w:t>
            </w:r>
            <w:r w:rsidRPr="00BD368A">
              <w:rPr>
                <w:rFonts w:ascii="TH SarabunPSK" w:hAnsi="TH SarabunPSK" w:cs="TH SarabunPSK"/>
                <w:sz w:val="28"/>
              </w:rPr>
              <w:t>, Act (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การปรับปรุงพัฒนา)</w:t>
            </w:r>
          </w:p>
          <w:p w:rsidR="00BD368A" w:rsidRPr="00BD368A" w:rsidRDefault="00BD368A" w:rsidP="002822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D368A" w:rsidRPr="00BD368A" w:rsidTr="00282283">
        <w:trPr>
          <w:trHeight w:val="775"/>
        </w:trPr>
        <w:tc>
          <w:tcPr>
            <w:tcW w:w="4253" w:type="dxa"/>
            <w:vAlign w:val="center"/>
          </w:tcPr>
          <w:p w:rsid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</w:rPr>
              <w:sym w:font="Wingdings 3" w:char="F075"/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3.2</w:t>
            </w: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  <w:p w:rsidR="00BD368A" w:rsidRP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BD368A" w:rsidRP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</w:rPr>
            </w:pP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ใช้สื่อ เทคโนโลยีสารสนเทศ และแหล่งเรียนรู้ รวมทั้งภูมิปัญญาท้องถิ่นที่เอื้อต่อการเรียนรู้</w:t>
            </w:r>
            <w:r w:rsidRPr="00BD36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 xml:space="preserve"> โดยสร้างโอกาสให้ผู้เรียนได้แสวงหาความรู้ด้วยตนเอง</w:t>
            </w:r>
          </w:p>
          <w:p w:rsidR="00BD368A" w:rsidRP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BD368A" w:rsidRPr="00BD368A" w:rsidRDefault="00BD368A" w:rsidP="0028228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42" w:type="dxa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D368A" w:rsidRPr="00BD368A" w:rsidTr="00282283">
        <w:trPr>
          <w:trHeight w:val="775"/>
        </w:trPr>
        <w:tc>
          <w:tcPr>
            <w:tcW w:w="4253" w:type="dxa"/>
            <w:vAlign w:val="center"/>
          </w:tcPr>
          <w:p w:rsid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BD368A" w:rsidRP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</w:rPr>
              <w:sym w:font="Wingdings 3" w:char="F075"/>
            </w: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3.</w:t>
            </w: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3</w:t>
            </w: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มีการบริหารจัดการชั้นเรียนเชิงบวก</w:t>
            </w:r>
          </w:p>
          <w:p w:rsidR="00BD368A" w:rsidRDefault="00BD368A" w:rsidP="00BD368A">
            <w:pPr>
              <w:contextualSpacing/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</w:rPr>
            </w:pPr>
          </w:p>
          <w:p w:rsidR="00BD368A" w:rsidRPr="00BD368A" w:rsidRDefault="00BD368A" w:rsidP="00BD36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BD368A"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BD368A" w:rsidRDefault="00D22D5A" w:rsidP="00BD368A">
            <w:pPr>
              <w:rPr>
                <w:rFonts w:ascii="TH SarabunPSK" w:eastAsia="Cordia New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มีการบริหารจัดการชั้นเรียนเชิงบวก เด็กรักที่จะเรียนรู้ และเรียนรู้ร่วมกันอย่างมีความสุข</w:t>
            </w:r>
          </w:p>
          <w:p w:rsidR="00BD368A" w:rsidRDefault="00BD368A" w:rsidP="00BD368A">
            <w:pPr>
              <w:rPr>
                <w:rFonts w:ascii="TH SarabunPSK" w:eastAsia="Cordia New" w:hAnsi="TH SarabunPSK" w:cs="TH SarabunPSK" w:hint="cs"/>
                <w:b/>
                <w:bCs/>
                <w:sz w:val="28"/>
              </w:rPr>
            </w:pPr>
          </w:p>
          <w:p w:rsidR="00D22D5A" w:rsidRDefault="00D22D5A" w:rsidP="00BD368A">
            <w:pPr>
              <w:rPr>
                <w:rFonts w:ascii="TH SarabunPSK" w:eastAsia="Cordia New" w:hAnsi="TH SarabunPSK" w:cs="TH SarabunPSK" w:hint="cs"/>
                <w:b/>
                <w:bCs/>
                <w:sz w:val="28"/>
              </w:rPr>
            </w:pPr>
          </w:p>
          <w:p w:rsidR="00D22D5A" w:rsidRPr="00BD368A" w:rsidRDefault="00D22D5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:rsidR="00BD368A" w:rsidRPr="00BD368A" w:rsidRDefault="00BD368A" w:rsidP="0028228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42" w:type="dxa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D368A" w:rsidRPr="00BD368A" w:rsidTr="00282283">
        <w:trPr>
          <w:trHeight w:val="775"/>
        </w:trPr>
        <w:tc>
          <w:tcPr>
            <w:tcW w:w="4253" w:type="dxa"/>
            <w:vAlign w:val="center"/>
          </w:tcPr>
          <w:p w:rsidR="00BD368A" w:rsidRPr="00BD368A" w:rsidRDefault="00BD368A" w:rsidP="00BD368A">
            <w:pPr>
              <w:rPr>
                <w:rFonts w:ascii="TH SarabunPSK" w:eastAsia="Cordia New" w:hAnsi="TH SarabunPSK" w:cs="TH SarabunPSK" w:hint="cs"/>
                <w:b/>
                <w:bCs/>
                <w:sz w:val="28"/>
              </w:rPr>
            </w:pP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</w:rPr>
              <w:lastRenderedPageBreak/>
              <w:sym w:font="Wingdings 3" w:char="F075"/>
            </w: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3.</w:t>
            </w: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4</w:t>
            </w: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b/>
                <w:bCs/>
                <w:sz w:val="28"/>
                <w:cs/>
              </w:rPr>
              <w:t>ตรวจสอบและประเมินผู้เรียนอย่างเป็นระบบ และน</w:t>
            </w:r>
            <w:r w:rsidRPr="00BD36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BD368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ผลมาพัฒนาผู้เรียน</w:t>
            </w:r>
          </w:p>
          <w:p w:rsidR="00BD368A" w:rsidRDefault="00BD368A" w:rsidP="00BD368A">
            <w:pPr>
              <w:contextualSpacing/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</w:rPr>
            </w:pPr>
          </w:p>
          <w:p w:rsidR="00BD368A" w:rsidRPr="00BD368A" w:rsidRDefault="00BD368A" w:rsidP="00BD36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BD368A"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BD368A" w:rsidRPr="00BD368A" w:rsidRDefault="00D22D5A" w:rsidP="00BD368A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ตรวจสอบและประเมินผู้เรียนอย่างเป็นระบบ มีขั้นตอนโดยใช้เครื่องมือและ</w:t>
            </w:r>
            <w:r w:rsidRPr="00BD36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 xml:space="preserve">วิธีการวัดและประเมินผลที่เหมาะสมกับเป้าหมายในการจัดการเรียนรู้ </w:t>
            </w:r>
            <w:r w:rsidRPr="00BD36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ให้ข้อมูลย้อนกลับแก่ผู้เรียน และน</w:t>
            </w:r>
            <w:r w:rsidRPr="00BD368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ผลมาพัฒนาผู้เรียน</w:t>
            </w:r>
          </w:p>
        </w:tc>
        <w:tc>
          <w:tcPr>
            <w:tcW w:w="2977" w:type="dxa"/>
          </w:tcPr>
          <w:p w:rsidR="00BD368A" w:rsidRPr="00BD368A" w:rsidRDefault="00BD368A" w:rsidP="0028228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42" w:type="dxa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D368A" w:rsidRPr="00BD368A" w:rsidTr="00282283">
        <w:trPr>
          <w:trHeight w:val="775"/>
        </w:trPr>
        <w:tc>
          <w:tcPr>
            <w:tcW w:w="4253" w:type="dxa"/>
            <w:vAlign w:val="center"/>
          </w:tcPr>
          <w:p w:rsidR="00BD368A" w:rsidRP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</w:rPr>
              <w:sym w:font="Wingdings 3" w:char="F075"/>
            </w: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3.</w:t>
            </w:r>
            <w:r w:rsidRPr="00BD368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5</w:t>
            </w:r>
            <w:r w:rsidRPr="00BD368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BD368A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  <w:p w:rsidR="00BD368A" w:rsidRDefault="00BD368A" w:rsidP="00BD368A">
            <w:pPr>
              <w:contextualSpacing/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</w:rPr>
            </w:pPr>
          </w:p>
          <w:p w:rsidR="00BD368A" w:rsidRPr="00BD368A" w:rsidRDefault="00BD368A" w:rsidP="00BD368A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BD368A"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  <w:cs/>
              </w:rPr>
              <w:t>ตัววัดคุณภาพ</w:t>
            </w:r>
          </w:p>
          <w:p w:rsidR="00BD368A" w:rsidRPr="00BD368A" w:rsidRDefault="00BD368A" w:rsidP="00BD368A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 xml:space="preserve">มีชุมชนแห่งการเรียนรู้ทางวิชาชีพระหว่างครูและผู้เกี่ยวข้องเพื่อพัฒนาและปรับปรุงการจัดการเรียนรู้ </w:t>
            </w:r>
            <w:r w:rsidRPr="00BD368A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BD368A">
              <w:rPr>
                <w:rFonts w:ascii="TH SarabunPSK" w:hAnsi="TH SarabunPSK" w:cs="TH SarabunPSK"/>
                <w:sz w:val="28"/>
                <w:cs/>
              </w:rPr>
              <w:t>ครูและผู้เกี่ยวข้อง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2977" w:type="dxa"/>
          </w:tcPr>
          <w:p w:rsidR="00BD368A" w:rsidRPr="00BD368A" w:rsidRDefault="00BD368A" w:rsidP="0028228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42" w:type="dxa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D368A" w:rsidRPr="00BD368A" w:rsidRDefault="00BD368A" w:rsidP="002822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D368A" w:rsidRPr="00BD368A" w:rsidRDefault="00BD368A" w:rsidP="00FC5FB3">
      <w:pPr>
        <w:spacing w:after="0"/>
        <w:jc w:val="center"/>
        <w:rPr>
          <w:b/>
          <w:bCs/>
        </w:rPr>
      </w:pPr>
    </w:p>
    <w:sectPr w:rsidR="00BD368A" w:rsidRPr="00BD368A" w:rsidSect="00AC6256">
      <w:footerReference w:type="default" r:id="rId8"/>
      <w:pgSz w:w="11906" w:h="16838"/>
      <w:pgMar w:top="993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AC" w:rsidRDefault="00CF31AC" w:rsidP="00AC6256">
      <w:pPr>
        <w:spacing w:after="0" w:line="240" w:lineRule="auto"/>
      </w:pPr>
      <w:r>
        <w:separator/>
      </w:r>
    </w:p>
  </w:endnote>
  <w:endnote w:type="continuationSeparator" w:id="0">
    <w:p w:rsidR="00CF31AC" w:rsidRDefault="00CF31AC" w:rsidP="00AC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56" w:rsidRPr="00AC6256" w:rsidRDefault="00AC6256">
    <w:pPr>
      <w:pStyle w:val="a6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</w:rPr>
    </w:pPr>
    <w:r w:rsidRPr="00AC6256">
      <w:rPr>
        <w:rFonts w:ascii="TH SarabunPSK" w:eastAsiaTheme="majorEastAsia" w:hAnsi="TH SarabunPSK" w:cs="TH SarabunPSK"/>
        <w:sz w:val="28"/>
        <w:cs/>
      </w:rPr>
      <w:t>งานประกันคุณภาพการศึกษา โรงเรียนราชวินิตบางเขน</w:t>
    </w:r>
    <w:r w:rsidRPr="00AC6256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AC6256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AC6256">
      <w:rPr>
        <w:rFonts w:ascii="TH SarabunPSK" w:eastAsiaTheme="minorEastAsia" w:hAnsi="TH SarabunPSK" w:cs="TH SarabunPSK"/>
        <w:sz w:val="28"/>
      </w:rPr>
      <w:fldChar w:fldCharType="begin"/>
    </w:r>
    <w:r w:rsidRPr="00AC6256">
      <w:rPr>
        <w:rFonts w:ascii="TH SarabunPSK" w:hAnsi="TH SarabunPSK" w:cs="TH SarabunPSK"/>
        <w:sz w:val="28"/>
      </w:rPr>
      <w:instrText>PAGE   \* MERGEFORMAT</w:instrText>
    </w:r>
    <w:r w:rsidRPr="00AC6256">
      <w:rPr>
        <w:rFonts w:ascii="TH SarabunPSK" w:eastAsiaTheme="minorEastAsia" w:hAnsi="TH SarabunPSK" w:cs="TH SarabunPSK"/>
        <w:sz w:val="28"/>
      </w:rPr>
      <w:fldChar w:fldCharType="separate"/>
    </w:r>
    <w:r w:rsidR="00D22D5A" w:rsidRPr="00D22D5A">
      <w:rPr>
        <w:rFonts w:ascii="TH SarabunPSK" w:eastAsiaTheme="majorEastAsia" w:hAnsi="TH SarabunPSK" w:cs="TH SarabunPSK"/>
        <w:noProof/>
        <w:sz w:val="28"/>
        <w:lang w:val="th-TH"/>
      </w:rPr>
      <w:t>1</w:t>
    </w:r>
    <w:r w:rsidRPr="00AC6256">
      <w:rPr>
        <w:rFonts w:ascii="TH SarabunPSK" w:eastAsiaTheme="majorEastAsia" w:hAnsi="TH SarabunPSK" w:cs="TH SarabunPSK"/>
        <w:sz w:val="28"/>
      </w:rPr>
      <w:fldChar w:fldCharType="end"/>
    </w:r>
  </w:p>
  <w:p w:rsidR="00AC6256" w:rsidRDefault="00AC62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AC" w:rsidRDefault="00CF31AC" w:rsidP="00AC6256">
      <w:pPr>
        <w:spacing w:after="0" w:line="240" w:lineRule="auto"/>
      </w:pPr>
      <w:r>
        <w:separator/>
      </w:r>
    </w:p>
  </w:footnote>
  <w:footnote w:type="continuationSeparator" w:id="0">
    <w:p w:rsidR="00CF31AC" w:rsidRDefault="00CF31AC" w:rsidP="00AC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469F"/>
    <w:multiLevelType w:val="hybridMultilevel"/>
    <w:tmpl w:val="25A8F78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B3"/>
    <w:rsid w:val="0002693E"/>
    <w:rsid w:val="00032A8A"/>
    <w:rsid w:val="000A3D80"/>
    <w:rsid w:val="00562C22"/>
    <w:rsid w:val="00630E65"/>
    <w:rsid w:val="009C60AC"/>
    <w:rsid w:val="00AC6256"/>
    <w:rsid w:val="00B100FC"/>
    <w:rsid w:val="00BD368A"/>
    <w:rsid w:val="00C23438"/>
    <w:rsid w:val="00C33C2C"/>
    <w:rsid w:val="00C87258"/>
    <w:rsid w:val="00CF31AC"/>
    <w:rsid w:val="00D22D5A"/>
    <w:rsid w:val="00D51462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C6256"/>
  </w:style>
  <w:style w:type="paragraph" w:styleId="a6">
    <w:name w:val="footer"/>
    <w:basedOn w:val="a"/>
    <w:link w:val="a7"/>
    <w:uiPriority w:val="99"/>
    <w:unhideWhenUsed/>
    <w:rsid w:val="00AC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C6256"/>
  </w:style>
  <w:style w:type="paragraph" w:styleId="a8">
    <w:name w:val="Balloon Text"/>
    <w:basedOn w:val="a"/>
    <w:link w:val="a9"/>
    <w:uiPriority w:val="99"/>
    <w:semiHidden/>
    <w:unhideWhenUsed/>
    <w:rsid w:val="00AC62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C625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10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C6256"/>
  </w:style>
  <w:style w:type="paragraph" w:styleId="a6">
    <w:name w:val="footer"/>
    <w:basedOn w:val="a"/>
    <w:link w:val="a7"/>
    <w:uiPriority w:val="99"/>
    <w:unhideWhenUsed/>
    <w:rsid w:val="00AC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C6256"/>
  </w:style>
  <w:style w:type="paragraph" w:styleId="a8">
    <w:name w:val="Balloon Text"/>
    <w:basedOn w:val="a"/>
    <w:link w:val="a9"/>
    <w:uiPriority w:val="99"/>
    <w:semiHidden/>
    <w:unhideWhenUsed/>
    <w:rsid w:val="00AC62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C625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1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Windows 10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2018-06-10T14:49:00Z</dcterms:created>
  <dcterms:modified xsi:type="dcterms:W3CDTF">2018-10-08T10:25:00Z</dcterms:modified>
</cp:coreProperties>
</file>